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609"/>
        <w:gridCol w:w="1688"/>
        <w:gridCol w:w="1885"/>
        <w:gridCol w:w="3023"/>
      </w:tblGrid>
      <w:tr>
        <w:trPr/>
        <w:tc>
          <w:tcPr>
            <w:tcW w:w="360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88"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85"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609" w:type="dxa"/>
            <w:tcBorders/>
            <w:vAlign w:val="center"/>
          </w:tcPr>
          <w:p>
            <w:pPr>
              <w:pStyle w:val="TableContents"/>
              <w:bidi w:val="0"/>
              <w:spacing w:before="0" w:after="0"/>
              <w:jc w:val="left"/>
              <w:rPr/>
            </w:pPr>
            <w:hyperlink r:id="rId3">
              <w:r>
                <w:rPr>
                  <w:rStyle w:val="InternetLink"/>
                </w:rPr>
                <w:t>0000733076</w:t>
              </w:r>
            </w:hyperlink>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MetLife Insurance Co USA</w:t>
                  </w:r>
                </w:p>
              </w:tc>
            </w:tr>
            <w:tr>
              <w:trPr/>
              <w:tc>
                <w:tcPr>
                  <w:tcW w:w="37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MetLife Insurance CO of Connecticut</w:t>
                  </w:r>
                </w:p>
              </w:tc>
            </w:tr>
            <w:tr>
              <w:trPr/>
              <w:tc>
                <w:tcPr>
                  <w:tcW w:w="37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TRAVELERS INSURANCE CO</w:t>
                  </w:r>
                </w:p>
              </w:tc>
            </w:tr>
          </w:tbl>
          <w:p>
            <w:pPr>
              <w:pStyle w:val="TableContents"/>
              <w:bidi w:val="0"/>
              <w:spacing w:before="0" w:after="283"/>
              <w:jc w:val="left"/>
              <w:rPr/>
            </w:pPr>
            <w:r>
              <w:rPr/>
            </w:r>
          </w:p>
        </w:tc>
        <w:tc>
          <w:tcPr>
            <w:tcW w:w="3573"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1"/>
              <w:gridCol w:w="3176"/>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7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7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7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7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7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7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23" w:type="dxa"/>
            <w:vMerge w:val="restart"/>
            <w:tcBorders/>
          </w:tcPr>
          <w:p>
            <w:pPr>
              <w:pStyle w:val="TableContents"/>
              <w:bidi w:val="0"/>
              <w:spacing w:before="0" w:after="283"/>
              <w:jc w:val="left"/>
              <w:rPr/>
            </w:pPr>
            <w:r>
              <w:rPr/>
            </w:r>
          </w:p>
        </w:tc>
      </w:tr>
      <w:tr>
        <w:trPr/>
        <w:tc>
          <w:tcPr>
            <w:tcW w:w="360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73" w:type="dxa"/>
            <w:gridSpan w:val="2"/>
            <w:vMerge w:val="continue"/>
            <w:tcBorders/>
          </w:tcPr>
          <w:p>
            <w:pPr>
              <w:pStyle w:val="Normal"/>
              <w:bidi w:val="0"/>
              <w:jc w:val="left"/>
              <w:rPr/>
            </w:pPr>
            <w:r>
              <w:rPr/>
            </w:r>
          </w:p>
        </w:tc>
        <w:tc>
          <w:tcPr>
            <w:tcW w:w="3023" w:type="dxa"/>
            <w:vMerge w:val="continue"/>
            <w:tcBorders/>
          </w:tcPr>
          <w:p>
            <w:pPr>
              <w:pStyle w:val="Normal"/>
              <w:bidi w:val="0"/>
              <w:jc w:val="left"/>
              <w:rPr/>
            </w:pPr>
            <w:r>
              <w:rPr/>
            </w:r>
          </w:p>
        </w:tc>
      </w:tr>
      <w:tr>
        <w:trPr/>
        <w:tc>
          <w:tcPr>
            <w:tcW w:w="360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BRIGHTHOUSE LIFE INSURANCE Co</w:t>
            </w:r>
          </w:p>
        </w:tc>
        <w:tc>
          <w:tcPr>
            <w:tcW w:w="3573" w:type="dxa"/>
            <w:gridSpan w:val="2"/>
            <w:vMerge w:val="continue"/>
            <w:tcBorders/>
          </w:tcPr>
          <w:p>
            <w:pPr>
              <w:pStyle w:val="Normal"/>
              <w:bidi w:val="0"/>
              <w:jc w:val="left"/>
              <w:rPr/>
            </w:pPr>
            <w:r>
              <w:rPr/>
            </w:r>
          </w:p>
        </w:tc>
        <w:tc>
          <w:tcPr>
            <w:tcW w:w="3023" w:type="dxa"/>
            <w:vMerge w:val="continue"/>
            <w:tcBorders/>
          </w:tcPr>
          <w:p>
            <w:pPr>
              <w:pStyle w:val="Normal"/>
              <w:bidi w:val="0"/>
              <w:jc w:val="left"/>
              <w:rPr/>
            </w:pPr>
            <w:r>
              <w:rPr/>
            </w:r>
          </w:p>
        </w:tc>
      </w:tr>
      <w:tr>
        <w:trPr/>
        <w:tc>
          <w:tcPr>
            <w:tcW w:w="360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73" w:type="dxa"/>
            <w:gridSpan w:val="2"/>
            <w:vMerge w:val="continue"/>
            <w:tcBorders/>
          </w:tcPr>
          <w:p>
            <w:pPr>
              <w:pStyle w:val="Normal"/>
              <w:bidi w:val="0"/>
              <w:jc w:val="left"/>
              <w:rPr/>
            </w:pPr>
            <w:r>
              <w:rPr/>
            </w:r>
          </w:p>
        </w:tc>
        <w:tc>
          <w:tcPr>
            <w:tcW w:w="3023" w:type="dxa"/>
            <w:vMerge w:val="continue"/>
            <w:tcBorders/>
          </w:tcPr>
          <w:p>
            <w:pPr>
              <w:pStyle w:val="Normal"/>
              <w:bidi w:val="0"/>
              <w:jc w:val="left"/>
              <w:rPr/>
            </w:pPr>
            <w:r>
              <w:rPr/>
            </w:r>
          </w:p>
        </w:tc>
      </w:tr>
      <w:tr>
        <w:trPr/>
        <w:tc>
          <w:tcPr>
            <w:tcW w:w="360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573" w:type="dxa"/>
            <w:gridSpan w:val="2"/>
            <w:vMerge w:val="continue"/>
            <w:tcBorders/>
          </w:tcPr>
          <w:p>
            <w:pPr>
              <w:pStyle w:val="Normal"/>
              <w:bidi w:val="0"/>
              <w:jc w:val="left"/>
              <w:rPr/>
            </w:pPr>
            <w:r>
              <w:rPr/>
            </w:r>
          </w:p>
        </w:tc>
        <w:tc>
          <w:tcPr>
            <w:tcW w:w="3023" w:type="dxa"/>
            <w:vMerge w:val="continue"/>
            <w:tcBorders/>
          </w:tcPr>
          <w:p>
            <w:pPr>
              <w:pStyle w:val="Normal"/>
              <w:bidi w:val="0"/>
              <w:jc w:val="left"/>
              <w:rPr/>
            </w:pPr>
            <w:r>
              <w:rPr/>
            </w:r>
          </w:p>
        </w:tc>
      </w:tr>
      <w:tr>
        <w:trPr/>
        <w:tc>
          <w:tcPr>
            <w:tcW w:w="5297"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85" w:type="dxa"/>
            <w:tcBorders/>
          </w:tcPr>
          <w:p>
            <w:pPr>
              <w:pStyle w:val="TableContents"/>
              <w:bidi w:val="0"/>
              <w:spacing w:before="0" w:after="283"/>
              <w:jc w:val="left"/>
              <w:rPr>
                <w:sz w:val="4"/>
                <w:szCs w:val="4"/>
              </w:rPr>
            </w:pPr>
            <w:r>
              <w:rPr>
                <w:sz w:val="4"/>
                <w:szCs w:val="4"/>
              </w:rPr>
            </w:r>
          </w:p>
        </w:tc>
        <w:tc>
          <w:tcPr>
            <w:tcW w:w="3023" w:type="dxa"/>
            <w:vMerge w:val="continue"/>
            <w:tcBorders/>
          </w:tcPr>
          <w:p>
            <w:pPr>
              <w:pStyle w:val="Normal"/>
              <w:bidi w:val="0"/>
              <w:jc w:val="left"/>
              <w:rPr/>
            </w:pPr>
            <w:r>
              <w:rPr/>
            </w:r>
          </w:p>
        </w:tc>
      </w:tr>
      <w:tr>
        <w:trPr/>
        <w:tc>
          <w:tcPr>
            <w:tcW w:w="7182" w:type="dxa"/>
            <w:gridSpan w:val="3"/>
            <w:tcBorders/>
            <w:vAlign w:val="center"/>
          </w:tcPr>
          <w:p>
            <w:pPr>
              <w:pStyle w:val="TableContents"/>
              <w:bidi w:val="0"/>
              <w:spacing w:before="0" w:after="283"/>
              <w:jc w:val="left"/>
              <w:rPr>
                <w:sz w:val="4"/>
                <w:szCs w:val="4"/>
              </w:rPr>
            </w:pPr>
            <w:r>
              <w:rPr>
                <w:sz w:val="4"/>
                <w:szCs w:val="4"/>
              </w:rPr>
            </w:r>
          </w:p>
        </w:tc>
        <w:tc>
          <w:tcPr>
            <w:tcW w:w="3023"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BRIGHTHOUSE LIFE INSURANCE Co</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980-365-7100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Spehar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Edward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Lambert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Myles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Rosenthal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334 Madison Avenue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Morristown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07960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Steigerwalt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Figaro-Sterling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Gianna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Rosenbaum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Cook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Richard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Chartlotte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2005-06-01</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COLI Group Variable Life Insurance Policies supported by Brighthouse Separate Account CPPVUL1 (Book 131)</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8088" w:type="dxa"/>
        <w:jc w:val="left"/>
        <w:tblInd w:w="0" w:type="dxa"/>
        <w:tblLayout w:type="fixed"/>
        <w:tblCellMar>
          <w:top w:w="28" w:type="dxa"/>
          <w:left w:w="28" w:type="dxa"/>
          <w:bottom w:w="28" w:type="dxa"/>
          <w:right w:w="28" w:type="dxa"/>
        </w:tblCellMar>
      </w:tblPr>
      <w:tblGrid>
        <w:gridCol w:w="6046"/>
        <w:gridCol w:w="138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30,000,000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Various Agents</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None</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 Holdings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43285</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1125 N.W. Couch Street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900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Portland</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97209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 L. Sanford III</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1793105</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 Holdings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43285</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1125 N.W. Couch Street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900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Portland</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97209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273,677,992</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949" w:type="dxa"/>
        <w:jc w:val="left"/>
        <w:tblInd w:w="0" w:type="dxa"/>
        <w:tblLayout w:type="fixed"/>
        <w:tblCellMar>
          <w:top w:w="28" w:type="dxa"/>
          <w:left w:w="28" w:type="dxa"/>
          <w:bottom w:w="28" w:type="dxa"/>
          <w:right w:w="28" w:type="dxa"/>
        </w:tblCellMar>
      </w:tblPr>
      <w:tblGrid>
        <w:gridCol w:w="3086"/>
        <w:gridCol w:w="126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5,804,072</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4044"/>
        <w:gridCol w:w="1800"/>
        <w:gridCol w:w="1701"/>
        <w:gridCol w:w="1443"/>
        <w:gridCol w:w="1217"/>
      </w:tblGrid>
      <w:tr>
        <w:trPr>
          <w:tblHeader w:val="true"/>
        </w:trPr>
        <w:tc>
          <w:tcPr>
            <w:tcW w:w="404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80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70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144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1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404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BRIGHTHOUSE LIFE INSURANCE Co</w:t>
            </w:r>
          </w:p>
        </w:tc>
        <w:tc>
          <w:tcPr>
            <w:tcW w:w="180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Kevin Finneran</w:t>
            </w:r>
          </w:p>
        </w:tc>
        <w:tc>
          <w:tcPr>
            <w:tcW w:w="17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Kevin Finneran</w:t>
            </w:r>
          </w:p>
        </w:tc>
        <w:tc>
          <w:tcPr>
            <w:tcW w:w="144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Vice President</w:t>
            </w:r>
          </w:p>
        </w:tc>
        <w:tc>
          <w:tcPr>
            <w:tcW w:w="121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2026-09-25</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0733076"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numbering" Target="numbering.xml"/><Relationship Id="rId140" Type="http://schemas.openxmlformats.org/officeDocument/2006/relationships/fontTable" Target="fontTable.xml"/><Relationship Id="rId1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1678</Words>
  <Characters>9583</Characters>
  <CharactersWithSpaces>10863</CharactersWithSpaces>
  <Paragraphs>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